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0351C">
      <w:pPr>
        <w:jc w:val="center"/>
        <w:rPr>
          <w:rFonts w:hint="eastAsia" w:ascii="宋体" w:hAnsi="宋体"/>
          <w:b/>
          <w:color w:val="333333"/>
          <w:kern w:val="0"/>
          <w:sz w:val="30"/>
          <w:szCs w:val="30"/>
        </w:rPr>
      </w:pPr>
      <w:r>
        <w:rPr>
          <w:rFonts w:ascii="宋体" w:hAnsi="宋体"/>
          <w:b/>
          <w:color w:val="333333"/>
          <w:kern w:val="0"/>
          <w:sz w:val="30"/>
          <w:szCs w:val="30"/>
        </w:rPr>
        <w:t>福建省水产研究所</w:t>
      </w:r>
      <w:r>
        <w:rPr>
          <w:rFonts w:hint="eastAsia" w:ascii="宋体" w:hAnsi="宋体"/>
          <w:b/>
          <w:color w:val="333333"/>
          <w:kern w:val="0"/>
          <w:sz w:val="30"/>
          <w:szCs w:val="30"/>
        </w:rPr>
        <w:t>三沙湾重点养殖区无人机航摄范围与时间</w:t>
      </w:r>
    </w:p>
    <w:p w14:paraId="6508DC0F">
      <w:pPr>
        <w:jc w:val="center"/>
        <w:rPr>
          <w:b/>
          <w:sz w:val="32"/>
          <w:szCs w:val="32"/>
        </w:rPr>
      </w:pPr>
    </w:p>
    <w:p w14:paraId="6F46C9C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.调查时间</w:t>
      </w:r>
    </w:p>
    <w:p w14:paraId="03D8B8FE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调查3期。时间分别为202</w:t>
      </w:r>
      <w:bookmarkStart w:id="0" w:name="_GoBack"/>
      <w:bookmarkEnd w:id="0"/>
      <w:r>
        <w:rPr>
          <w:rFonts w:hint="eastAsia"/>
          <w:sz w:val="28"/>
          <w:szCs w:val="28"/>
        </w:rPr>
        <w:t>5年9月、2025年11月、2026年3月。</w:t>
      </w:r>
    </w:p>
    <w:p w14:paraId="5D050F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.调查范围</w:t>
      </w:r>
    </w:p>
    <w:p w14:paraId="1BA06248">
      <w:pPr>
        <w:numPr>
          <w:ilvl w:val="0"/>
          <w:numId w:val="0"/>
        </w:num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调查的重点养殖区范围见下图。</w:t>
      </w:r>
    </w:p>
    <w:p w14:paraId="0713165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4660265"/>
            <wp:effectExtent l="0" t="0" r="9525" b="6985"/>
            <wp:docPr id="1" name="图片 1" descr="175809773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80977361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5028">
      <w:pPr>
        <w:rPr>
          <w:rFonts w:hint="eastAsia"/>
        </w:rPr>
      </w:pPr>
    </w:p>
    <w:p w14:paraId="095BD46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7C"/>
    <w:rsid w:val="006E79DE"/>
    <w:rsid w:val="00834D7C"/>
    <w:rsid w:val="00E15474"/>
    <w:rsid w:val="170077BF"/>
    <w:rsid w:val="64722206"/>
    <w:rsid w:val="7D5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宋体" w:cs="Arial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75</Words>
  <Characters>87</Characters>
  <Lines>1</Lines>
  <Paragraphs>1</Paragraphs>
  <TotalTime>23</TotalTime>
  <ScaleCrop>false</ScaleCrop>
  <LinksUpToDate>false</LinksUpToDate>
  <CharactersWithSpaces>87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2025-09-15T09:23:00Z</dcterms:created>
  <dc:creator>Administrator</dc:creator>
  <cp:lastModifiedBy>微信用户</cp:lastModifiedBy>
  <dcterms:modified xsi:type="dcterms:W3CDTF">2025-09-17T08:29:23Z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eyJoZGlkIjoiNTc1OThiNTM2OTIxMTYyNmI1NmU4MGIxN2ZkZGRkMTUiLCJ1c2VySWQiOiIxMjExMzE5NDE2In0=</vt:lpwstr>
  </property>
  <property fmtid="{D5CDD505-2E9C-101B-9397-08002B2CF9AE}" pid="3" name="KSOProductBuildVer">
    <vt:lpwstr>2052-12.1.0.22529</vt:lpwstr>
  </property>
  <property fmtid="{D5CDD505-2E9C-101B-9397-08002B2CF9AE}" pid="4" name="ICV">
    <vt:lpwstr>73C30D6EA2F64F79ABC4137E76EDB25C_13</vt:lpwstr>
  </property>
</Properties>
</file>